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381" w:rsidRDefault="005F3FC4" w:rsidP="00F57192">
      <w:pPr>
        <w:jc w:val="center"/>
      </w:pPr>
      <w:bookmarkStart w:id="0" w:name="_GoBack"/>
      <w:bookmarkEnd w:id="0"/>
      <w:r w:rsidRPr="005F3FC4">
        <w:rPr>
          <w:b/>
          <w:u w:val="single"/>
        </w:rPr>
        <w:t>CONTROLES DE ARMAMENTOS Y EFECTOS:</w:t>
      </w:r>
    </w:p>
    <w:p w:rsidR="00F26381" w:rsidRDefault="00F26381" w:rsidP="00F26381">
      <w:pPr>
        <w:jc w:val="both"/>
      </w:pPr>
    </w:p>
    <w:p w:rsidR="00F26381" w:rsidRDefault="00F26381" w:rsidP="00F26381">
      <w:pPr>
        <w:jc w:val="both"/>
      </w:pPr>
      <w:r>
        <w:t>Grados de responsabilidad en el control correspondiente:</w:t>
      </w:r>
    </w:p>
    <w:p w:rsidR="00F26381" w:rsidRDefault="00F26381" w:rsidP="00F26381">
      <w:pPr>
        <w:jc w:val="both"/>
      </w:pPr>
    </w:p>
    <w:p w:rsidR="005F3FC4" w:rsidRDefault="00F26381" w:rsidP="00F26381">
      <w:pPr>
        <w:jc w:val="both"/>
      </w:pPr>
      <w:r w:rsidRPr="00F26381">
        <w:rPr>
          <w:b/>
          <w:u w:val="single"/>
        </w:rPr>
        <w:t>Oficial de Servicio:</w:t>
      </w:r>
      <w:r>
        <w:t xml:space="preserve"> E</w:t>
      </w:r>
      <w:r w:rsidR="00F36749">
        <w:t xml:space="preserve">l Decreto 4673/80 </w:t>
      </w:r>
      <w:r w:rsidR="005F3FC4">
        <w:t xml:space="preserve">en el </w:t>
      </w:r>
      <w:r w:rsidR="005F3FC4" w:rsidRPr="005F3FC4">
        <w:rPr>
          <w:u w:val="single"/>
        </w:rPr>
        <w:t>Art 167 Incisos 02</w:t>
      </w:r>
      <w:r w:rsidR="001A4503">
        <w:rPr>
          <w:u w:val="single"/>
        </w:rPr>
        <w:t xml:space="preserve"> </w:t>
      </w:r>
      <w:r w:rsidR="00A8421F">
        <w:t>determina que al momento del relevo de guardia</w:t>
      </w:r>
      <w:r w:rsidR="005F3FC4">
        <w:t>,</w:t>
      </w:r>
      <w:r w:rsidR="00A8421F">
        <w:t xml:space="preserve"> el Oficial de Servicio</w:t>
      </w:r>
      <w:r w:rsidR="005F3FC4">
        <w:t xml:space="preserve"> debe</w:t>
      </w:r>
      <w:r w:rsidR="00BE4977">
        <w:t xml:space="preserve"> </w:t>
      </w:r>
      <w:r w:rsidR="005F3FC4" w:rsidRPr="005F3FC4">
        <w:rPr>
          <w:b/>
          <w:i/>
        </w:rPr>
        <w:t>“Recibir personalmente el servicio del oficial saliente comprobando el estado de todo cuanto quede a su cargo y firmando el conforme en el Libro correspondiente”</w:t>
      </w:r>
      <w:r w:rsidR="005F3FC4">
        <w:rPr>
          <w:i/>
        </w:rPr>
        <w:t xml:space="preserve">; </w:t>
      </w:r>
      <w:r w:rsidR="005F3FC4">
        <w:t xml:space="preserve">en el </w:t>
      </w:r>
      <w:r w:rsidR="005F3FC4">
        <w:rPr>
          <w:u w:val="single"/>
        </w:rPr>
        <w:t xml:space="preserve">inciso </w:t>
      </w:r>
      <w:r w:rsidR="005F3FC4" w:rsidRPr="00BE4977">
        <w:rPr>
          <w:u w:val="single"/>
        </w:rPr>
        <w:t>03</w:t>
      </w:r>
      <w:r w:rsidR="00BE4977">
        <w:t xml:space="preserve"> </w:t>
      </w:r>
      <w:r w:rsidR="005F3FC4" w:rsidRPr="00BE4977">
        <w:t>establece</w:t>
      </w:r>
      <w:r w:rsidR="005F3FC4">
        <w:t xml:space="preserve"> que al momento de relevo</w:t>
      </w:r>
      <w:r>
        <w:t xml:space="preserve">, el oficial de </w:t>
      </w:r>
      <w:r w:rsidR="00BE4977">
        <w:t xml:space="preserve">servicio </w:t>
      </w:r>
      <w:r w:rsidR="00770469" w:rsidRPr="00770469">
        <w:rPr>
          <w:b/>
          <w:i/>
        </w:rPr>
        <w:t>“</w:t>
      </w:r>
      <w:r w:rsidR="005F3FC4" w:rsidRPr="00770469">
        <w:rPr>
          <w:b/>
          <w:i/>
        </w:rPr>
        <w:t>debe revisar a todo el personal y elementos de la Sección, otorgando la autorización al Jefe de Guardia para proceder a la recepción del Servicio</w:t>
      </w:r>
      <w:r w:rsidR="00770469" w:rsidRPr="00770469">
        <w:rPr>
          <w:b/>
          <w:i/>
        </w:rPr>
        <w:t>”</w:t>
      </w:r>
      <w:r w:rsidR="00770469">
        <w:t xml:space="preserve">; y en su </w:t>
      </w:r>
      <w:r w:rsidR="00770469" w:rsidRPr="00770469">
        <w:rPr>
          <w:u w:val="single"/>
        </w:rPr>
        <w:t>Inciso 04</w:t>
      </w:r>
      <w:r w:rsidR="00770469">
        <w:t xml:space="preserve"> establece que es responsabilidad del </w:t>
      </w:r>
      <w:r>
        <w:t>mismo</w:t>
      </w:r>
      <w:r w:rsidR="00770469" w:rsidRPr="00F26381">
        <w:rPr>
          <w:b/>
          <w:i/>
        </w:rPr>
        <w:t>“asegurarse de que todo el armamento del personal de guardia se encuentre sin novedad</w:t>
      </w:r>
      <w:r w:rsidRPr="00F26381">
        <w:rPr>
          <w:b/>
          <w:i/>
        </w:rPr>
        <w:t>”</w:t>
      </w:r>
      <w:r>
        <w:t>.</w:t>
      </w:r>
    </w:p>
    <w:p w:rsidR="00F26381" w:rsidRDefault="00F26381" w:rsidP="00F26381">
      <w:pPr>
        <w:jc w:val="both"/>
      </w:pPr>
    </w:p>
    <w:p w:rsidR="009E34A2" w:rsidRPr="009E34A2" w:rsidRDefault="00F26381" w:rsidP="009E34A2">
      <w:pPr>
        <w:jc w:val="both"/>
        <w:rPr>
          <w:b/>
          <w:i/>
        </w:rPr>
      </w:pPr>
      <w:r>
        <w:rPr>
          <w:b/>
          <w:u w:val="single"/>
        </w:rPr>
        <w:t>Jefe de Guardia:</w:t>
      </w:r>
      <w:r>
        <w:t xml:space="preserve"> El Decreto 4673/80 en las funciones de Jefe de Guardia, </w:t>
      </w:r>
      <w:r>
        <w:rPr>
          <w:u w:val="single"/>
        </w:rPr>
        <w:t>Art 177 Incisos 03</w:t>
      </w:r>
      <w:r>
        <w:t xml:space="preserve"> determina que </w:t>
      </w:r>
      <w:r w:rsidR="009E34A2">
        <w:t xml:space="preserve">al </w:t>
      </w:r>
      <w:r>
        <w:t>momento del relevo</w:t>
      </w:r>
      <w:r w:rsidR="009E34A2">
        <w:t xml:space="preserve">, el Jefe de Guardia </w:t>
      </w:r>
      <w:r w:rsidR="009E34A2" w:rsidRPr="009E34A2">
        <w:rPr>
          <w:b/>
          <w:i/>
        </w:rPr>
        <w:t>“debe responsabilizarse ante el Oficial de Servicio por el estado del armamento y del orden y aseo de la guardia, puestos ocupados y sus inmediaciones”.</w:t>
      </w:r>
    </w:p>
    <w:p w:rsidR="009E34A2" w:rsidRDefault="009E34A2" w:rsidP="009E34A2">
      <w:pPr>
        <w:jc w:val="both"/>
        <w:rPr>
          <w:b/>
          <w:u w:val="single"/>
        </w:rPr>
      </w:pPr>
    </w:p>
    <w:p w:rsidR="009E34A2" w:rsidRDefault="009E34A2" w:rsidP="009E34A2">
      <w:pPr>
        <w:jc w:val="both"/>
        <w:rPr>
          <w:b/>
          <w:i/>
        </w:rPr>
      </w:pPr>
      <w:r>
        <w:rPr>
          <w:b/>
          <w:u w:val="single"/>
        </w:rPr>
        <w:t>Sargento de Cuarto:</w:t>
      </w:r>
      <w:r>
        <w:t xml:space="preserve"> El Decreto 4673/80 en el </w:t>
      </w:r>
      <w:r>
        <w:rPr>
          <w:u w:val="single"/>
        </w:rPr>
        <w:t>Art 178 Incisos 04</w:t>
      </w:r>
      <w:r>
        <w:t xml:space="preserve"> determina que es función del Sargento de Cuarto </w:t>
      </w:r>
      <w:r w:rsidRPr="009E34A2">
        <w:rPr>
          <w:b/>
          <w:i/>
        </w:rPr>
        <w:t xml:space="preserve">“llevar el Libro de existencias de </w:t>
      </w:r>
      <w:smartTag w:uri="urn:schemas-microsoft-com:office:smarttags" w:element="PersonName">
        <w:smartTagPr>
          <w:attr w:name="ProductID" w:val="la Guardia"/>
        </w:smartTagPr>
        <w:r w:rsidRPr="009E34A2">
          <w:rPr>
            <w:b/>
            <w:i/>
          </w:rPr>
          <w:t>la Guardia</w:t>
        </w:r>
      </w:smartTag>
      <w:r w:rsidRPr="009E34A2">
        <w:rPr>
          <w:b/>
          <w:i/>
        </w:rPr>
        <w:t>, en donde anotará las novedades con que se haya recibido y que hará visar por el Jefe de Guardia”.</w:t>
      </w:r>
    </w:p>
    <w:p w:rsidR="009E34A2" w:rsidRDefault="009E34A2" w:rsidP="009E34A2">
      <w:pPr>
        <w:jc w:val="both"/>
        <w:rPr>
          <w:b/>
          <w:i/>
        </w:rPr>
      </w:pPr>
    </w:p>
    <w:p w:rsidR="001A4503" w:rsidRDefault="009E34A2" w:rsidP="001A4503">
      <w:pPr>
        <w:jc w:val="both"/>
      </w:pPr>
      <w:r>
        <w:rPr>
          <w:b/>
          <w:u w:val="single"/>
        </w:rPr>
        <w:t>Cabo de Cuarto:</w:t>
      </w:r>
      <w:r>
        <w:t xml:space="preserve"> El Decreto 4673/80 en el </w:t>
      </w:r>
      <w:r>
        <w:rPr>
          <w:u w:val="single"/>
        </w:rPr>
        <w:t>Art 179 Incisos 02</w:t>
      </w:r>
      <w:r>
        <w:t xml:space="preserve"> determina es función del Cabo de Cuarto </w:t>
      </w:r>
      <w:r w:rsidRPr="0032156F">
        <w:rPr>
          <w:b/>
          <w:i/>
        </w:rPr>
        <w:t>“efectuar el relevo de los puestos, comprobando en cada uno que la consigna particular sea correctamente transmitida por el saliente y debidamente comprendida por el entrante”.</w:t>
      </w:r>
      <w:r w:rsidR="001A4503" w:rsidRPr="001A4503">
        <w:t xml:space="preserve"> </w:t>
      </w:r>
    </w:p>
    <w:p w:rsidR="00327F4F" w:rsidRDefault="00327F4F" w:rsidP="001A4503">
      <w:pPr>
        <w:jc w:val="both"/>
      </w:pPr>
    </w:p>
    <w:p w:rsidR="001A4503" w:rsidRDefault="00327F4F" w:rsidP="00BB4B84">
      <w:pPr>
        <w:jc w:val="center"/>
      </w:pPr>
      <w:r>
        <w:rPr>
          <w:u w:val="single"/>
        </w:rPr>
        <w:t xml:space="preserve">Procedimiento de </w:t>
      </w:r>
      <w:r w:rsidR="001A4503" w:rsidRPr="001A4503">
        <w:rPr>
          <w:u w:val="single"/>
        </w:rPr>
        <w:t>relevo:</w:t>
      </w:r>
    </w:p>
    <w:p w:rsidR="00BB4B84" w:rsidRDefault="00327F4F" w:rsidP="001A4503">
      <w:pPr>
        <w:jc w:val="both"/>
      </w:pPr>
      <w:r>
        <w:rPr>
          <w:b/>
        </w:rPr>
        <w:t xml:space="preserve">El Oficial de servicio: </w:t>
      </w:r>
      <w:r>
        <w:t xml:space="preserve">Reunirá a la totalidad del Personal entrante y procederá a </w:t>
      </w:r>
      <w:r w:rsidR="000B1533">
        <w:t xml:space="preserve">ponerlos al tanto de </w:t>
      </w:r>
      <w:r>
        <w:t xml:space="preserve">las novedades acaecidas en los dos días </w:t>
      </w:r>
      <w:r w:rsidR="000B1533">
        <w:t xml:space="preserve">en </w:t>
      </w:r>
      <w:r>
        <w:t>que la gua</w:t>
      </w:r>
      <w:r w:rsidR="000B1533">
        <w:t xml:space="preserve">rdia </w:t>
      </w:r>
      <w:r w:rsidR="00BE4977">
        <w:t xml:space="preserve">se encontró de </w:t>
      </w:r>
      <w:r w:rsidR="000B1533">
        <w:t>franco de servicio, poniéndolos además</w:t>
      </w:r>
      <w:r w:rsidR="00BB4B84">
        <w:t xml:space="preserve"> en conocimiento de las nuevas directivas impartidas</w:t>
      </w:r>
      <w:r w:rsidR="00BE4977">
        <w:t xml:space="preserve"> por la superioridad en caso de haberlas; a</w:t>
      </w:r>
      <w:r w:rsidR="00BB4B84">
        <w:t xml:space="preserve"> su vez le impartirá a su personal las directivas particulares que el mismo estime pertinentes para el correcto desarrollo de las actividades </w:t>
      </w:r>
      <w:r w:rsidR="00BE4977">
        <w:t>del servicio de guardia</w:t>
      </w:r>
      <w:r w:rsidR="00BB4B84">
        <w:t>.</w:t>
      </w:r>
    </w:p>
    <w:p w:rsidR="00BE4977" w:rsidRDefault="00BE4977" w:rsidP="001A4503">
      <w:pPr>
        <w:jc w:val="both"/>
      </w:pPr>
    </w:p>
    <w:p w:rsidR="00735440" w:rsidRDefault="00BE4977" w:rsidP="001A4503">
      <w:pPr>
        <w:jc w:val="both"/>
      </w:pPr>
      <w:r>
        <w:rPr>
          <w:b/>
        </w:rPr>
        <w:t xml:space="preserve">El Jefe de Guardia: </w:t>
      </w:r>
      <w:r>
        <w:t xml:space="preserve">Al recibir la guardia del Oficial saliente, deberá controlar que las totalidad de los libros con que cuenta la </w:t>
      </w:r>
      <w:r w:rsidR="005F331F">
        <w:t>oficina de guardia</w:t>
      </w:r>
      <w:r>
        <w:t xml:space="preserve"> (libro de </w:t>
      </w:r>
      <w:r w:rsidR="009C4F33">
        <w:t>órdenes</w:t>
      </w:r>
      <w:r w:rsidR="00735440">
        <w:t xml:space="preserve">, novedades, </w:t>
      </w:r>
      <w:r w:rsidR="009C4F33">
        <w:t>móviles</w:t>
      </w:r>
      <w:r>
        <w:t xml:space="preserve">, </w:t>
      </w:r>
      <w:r w:rsidR="009C4F33">
        <w:t>etc.</w:t>
      </w:r>
      <w:r>
        <w:t xml:space="preserve">) se encuentren al </w:t>
      </w:r>
      <w:r w:rsidR="009C4F33">
        <w:t>día</w:t>
      </w:r>
      <w:r>
        <w:t xml:space="preserve"> y en perfectas condiciones, </w:t>
      </w:r>
      <w:r w:rsidR="00735440">
        <w:t xml:space="preserve">resaltando que una vez que el Cabo de Cuarto y el Sargento de Cuarto entrante le informen que la totalidad del armamento y equipos con que cuenta la sección se encuentran en condiciones y sin novedad, procederá a </w:t>
      </w:r>
      <w:r w:rsidR="00E047C4">
        <w:t xml:space="preserve">la recepción de </w:t>
      </w:r>
      <w:r w:rsidR="00735440">
        <w:t>la guardia de conformidad; destacando que en caso de existir alguna anomalía en la recepción de servicio, la cual no fue informada por la guardia saliente, se procederá a comunicar la novedad al oficial de servicio</w:t>
      </w:r>
      <w:r w:rsidR="00E047C4">
        <w:t xml:space="preserve"> entrante</w:t>
      </w:r>
      <w:r w:rsidR="00735440">
        <w:t>, dejando</w:t>
      </w:r>
      <w:r w:rsidR="009C4F33">
        <w:t>, en caso de ser necesario,</w:t>
      </w:r>
      <w:r w:rsidR="00735440">
        <w:t xml:space="preserve"> constancia de ello en el libro de guardia</w:t>
      </w:r>
      <w:r w:rsidR="009C4F33">
        <w:t xml:space="preserve"> al momento de</w:t>
      </w:r>
      <w:r w:rsidR="00735440">
        <w:t xml:space="preserve"> </w:t>
      </w:r>
      <w:r w:rsidR="009C4F33">
        <w:t>realizar</w:t>
      </w:r>
      <w:r w:rsidR="00735440">
        <w:t xml:space="preserve">la recepción </w:t>
      </w:r>
      <w:r w:rsidR="009C4F33">
        <w:t>del servicio.</w:t>
      </w:r>
    </w:p>
    <w:p w:rsidR="009C4F33" w:rsidRDefault="009C4F33" w:rsidP="001A4503">
      <w:pPr>
        <w:jc w:val="both"/>
      </w:pPr>
    </w:p>
    <w:p w:rsidR="001A4503" w:rsidRDefault="001A4503" w:rsidP="001A4503">
      <w:pPr>
        <w:jc w:val="both"/>
      </w:pPr>
      <w:r w:rsidRPr="001A4503">
        <w:rPr>
          <w:b/>
        </w:rPr>
        <w:t>El Cabo de Cuarto</w:t>
      </w:r>
      <w:r w:rsidRPr="00CF7155">
        <w:t xml:space="preserve"> entrante determinará el personal que cubrirá los distintos puestos y el sistema de relevo correspondiente, designando a los agentes de mayor presencia e </w:t>
      </w:r>
      <w:r w:rsidRPr="00CF7155">
        <w:lastRenderedPageBreak/>
        <w:t>instrucción para cubrir los puestos en las puertas exteriores. Acto seguido, hará formar a los centinelas y custodias en columnas de grupos y marchará a efectuar el relevo acompañado del Cabo de Cuarto saliente.</w:t>
      </w:r>
    </w:p>
    <w:p w:rsidR="001A4503" w:rsidRDefault="001A4503" w:rsidP="001A4503">
      <w:pPr>
        <w:jc w:val="both"/>
      </w:pPr>
      <w:r w:rsidRPr="00CF7155">
        <w:t>Relevados los centinelas y custodias, ambos Cabos de Cuarto darán cuenta a sus respectivos Sargentos de Cuarto de las novedades que hubiere, las que serán transmitidas por estos a los Jefes de Guardia.</w:t>
      </w:r>
    </w:p>
    <w:p w:rsidR="005F331F" w:rsidRPr="00CF7155" w:rsidRDefault="005F331F" w:rsidP="001A4503">
      <w:pPr>
        <w:jc w:val="both"/>
      </w:pPr>
    </w:p>
    <w:p w:rsidR="001A4503" w:rsidRDefault="001A4503" w:rsidP="001A4503">
      <w:pPr>
        <w:jc w:val="both"/>
      </w:pPr>
      <w:r w:rsidRPr="001A4503">
        <w:rPr>
          <w:b/>
        </w:rPr>
        <w:t>Los Sargentos de Cuarto</w:t>
      </w:r>
      <w:r w:rsidRPr="00CF7155">
        <w:t xml:space="preserve"> procederán al relevo de sus puestos enterándose el entrante de todas las instrucciones relativas a la ejecución del servicio y demás consignas y órdenes procediendo así mismo, al control de existencias de la Guardia, siendo responsable el saliente de las novedades ocurridas</w:t>
      </w:r>
      <w:r>
        <w:t>.</w:t>
      </w:r>
    </w:p>
    <w:p w:rsidR="001A4503" w:rsidRPr="00CF7155" w:rsidRDefault="001A4503" w:rsidP="001A4503">
      <w:pPr>
        <w:jc w:val="both"/>
      </w:pPr>
      <w:r w:rsidRPr="00CF7155">
        <w:t xml:space="preserve">Finalizada la entrega y recepción </w:t>
      </w:r>
      <w:r w:rsidRPr="001A4503">
        <w:rPr>
          <w:b/>
        </w:rPr>
        <w:t>ambos Jefes de Guardia</w:t>
      </w:r>
      <w:r w:rsidRPr="00CF7155">
        <w:t xml:space="preserve"> firmarán los libros correspondientes, haciendo constar su conformidad o formulando las observaciones que juzgasen oportunas, dando cuenta de ellas a los Oficiales de Servicio</w:t>
      </w:r>
    </w:p>
    <w:p w:rsidR="009E34A2" w:rsidRDefault="009E34A2" w:rsidP="0032156F">
      <w:pPr>
        <w:jc w:val="both"/>
        <w:rPr>
          <w:b/>
          <w:i/>
        </w:rPr>
      </w:pPr>
    </w:p>
    <w:p w:rsidR="0032156F" w:rsidRDefault="0032156F" w:rsidP="0032156F">
      <w:pPr>
        <w:jc w:val="both"/>
        <w:rPr>
          <w:b/>
          <w:i/>
        </w:rPr>
      </w:pPr>
    </w:p>
    <w:p w:rsidR="00093DF6" w:rsidRDefault="0032156F" w:rsidP="00940034">
      <w:pPr>
        <w:pStyle w:val="Prrafodelista"/>
        <w:numPr>
          <w:ilvl w:val="0"/>
          <w:numId w:val="6"/>
        </w:numPr>
        <w:jc w:val="both"/>
      </w:pPr>
      <w:r>
        <w:t>En consecuencia en el relevo de guardia</w:t>
      </w:r>
      <w:r w:rsidR="00524725">
        <w:t xml:space="preserve">, si bien </w:t>
      </w:r>
      <w:r>
        <w:t xml:space="preserve">el </w:t>
      </w:r>
      <w:r w:rsidR="00524725" w:rsidRPr="00524725">
        <w:rPr>
          <w:b/>
        </w:rPr>
        <w:t>“</w:t>
      </w:r>
      <w:r w:rsidR="00524725">
        <w:rPr>
          <w:b/>
        </w:rPr>
        <w:t>C</w:t>
      </w:r>
      <w:r w:rsidRPr="00524725">
        <w:rPr>
          <w:b/>
        </w:rPr>
        <w:t>abo de Cuarto</w:t>
      </w:r>
      <w:r w:rsidR="00524725" w:rsidRPr="00524725">
        <w:rPr>
          <w:b/>
        </w:rPr>
        <w:t>”</w:t>
      </w:r>
      <w:r w:rsidR="00524725">
        <w:t xml:space="preserve">es quien escoltara </w:t>
      </w:r>
      <w:r>
        <w:t xml:space="preserve">a los centinelas/custodias </w:t>
      </w:r>
      <w:r w:rsidR="00524725">
        <w:t>hasta los</w:t>
      </w:r>
      <w:r>
        <w:t xml:space="preserve"> respectivos puestos a cubrir, controlando en cada uno de ellos el estado de funcionamiento y conservación del armamento</w:t>
      </w:r>
      <w:r w:rsidR="00D27C29">
        <w:t>, municiones</w:t>
      </w:r>
      <w:r>
        <w:t xml:space="preserve"> y equipo</w:t>
      </w:r>
      <w:r w:rsidR="00D27C29">
        <w:t>s</w:t>
      </w:r>
      <w:r>
        <w:t xml:space="preserve"> provisto</w:t>
      </w:r>
      <w:r w:rsidR="00D27C29">
        <w:t>s</w:t>
      </w:r>
      <w:r>
        <w:t xml:space="preserve"> a cada uno de esos puestos; y es </w:t>
      </w:r>
      <w:r w:rsidR="00524725">
        <w:t xml:space="preserve">el </w:t>
      </w:r>
      <w:r w:rsidR="00524725" w:rsidRPr="00524725">
        <w:rPr>
          <w:b/>
        </w:rPr>
        <w:t>“S</w:t>
      </w:r>
      <w:r w:rsidRPr="00524725">
        <w:rPr>
          <w:b/>
        </w:rPr>
        <w:t>argento de Cuarto</w:t>
      </w:r>
      <w:r w:rsidR="00524725" w:rsidRPr="00524725">
        <w:rPr>
          <w:b/>
        </w:rPr>
        <w:t>”</w:t>
      </w:r>
      <w:r>
        <w:t>quien controlar</w:t>
      </w:r>
      <w:r w:rsidR="00D27C29">
        <w:t>a</w:t>
      </w:r>
      <w:r>
        <w:t xml:space="preserve"> todas las existencias de la sala de armas con que cuenta la sección Seguridad Externa</w:t>
      </w:r>
      <w:r w:rsidR="00524725">
        <w:t xml:space="preserve"> de cada Unidad</w:t>
      </w:r>
      <w:r>
        <w:t xml:space="preserve">, según lo establecido en el Decreto 4673/80 la responsabilidad final </w:t>
      </w:r>
      <w:r w:rsidR="00093DF6">
        <w:t xml:space="preserve">ante una eventual novedad surgida producto de un control defectuoso realizado sobre el armamentos y equipos con el que cuenta la Sección, </w:t>
      </w:r>
      <w:r>
        <w:t>recaerá sobre el Jefe de Guardia y el Oficial de Servicio</w:t>
      </w:r>
      <w:r w:rsidR="00940034">
        <w:t>.</w:t>
      </w:r>
    </w:p>
    <w:p w:rsidR="00940034" w:rsidRDefault="00940034" w:rsidP="00940034">
      <w:pPr>
        <w:pStyle w:val="Prrafodelista"/>
        <w:jc w:val="both"/>
      </w:pPr>
    </w:p>
    <w:p w:rsidR="00021D94" w:rsidRDefault="00093DF6" w:rsidP="00940034">
      <w:pPr>
        <w:jc w:val="both"/>
      </w:pPr>
      <w:r>
        <w:t>Po</w:t>
      </w:r>
      <w:r w:rsidR="0032156F">
        <w:t xml:space="preserve">r </w:t>
      </w:r>
      <w:r>
        <w:t xml:space="preserve">tal </w:t>
      </w:r>
      <w:r w:rsidR="0032156F">
        <w:t xml:space="preserve">motivo que </w:t>
      </w:r>
      <w:r w:rsidR="00D27C29">
        <w:t xml:space="preserve">debemos </w:t>
      </w:r>
      <w:r w:rsidR="0032156F">
        <w:t>ser muy celoso</w:t>
      </w:r>
      <w:r w:rsidR="00021D94">
        <w:t>s</w:t>
      </w:r>
      <w:r w:rsidR="0032156F">
        <w:t xml:space="preserve"> al momento de designar a aquellos agentes que cumplirán la</w:t>
      </w:r>
      <w:r w:rsidR="00D27C29">
        <w:t xml:space="preserve">s </w:t>
      </w:r>
      <w:r>
        <w:t xml:space="preserve">funciones de </w:t>
      </w:r>
      <w:r w:rsidR="0032156F">
        <w:t>Cabo y sargento de Cuarto, ya que ante</w:t>
      </w:r>
      <w:r>
        <w:t>el error de los mismos en dicho contralor hará</w:t>
      </w:r>
      <w:r w:rsidR="00D27C29">
        <w:t xml:space="preserve">incurrir </w:t>
      </w:r>
      <w:r>
        <w:t xml:space="preserve">indefectiblemente en error al </w:t>
      </w:r>
      <w:r w:rsidR="00021D94">
        <w:t>Jefe de guardia y Oficial de S</w:t>
      </w:r>
      <w:r w:rsidR="00524725">
        <w:t xml:space="preserve">ervicio, </w:t>
      </w:r>
      <w:r w:rsidR="00021D94">
        <w:t>quienes es post de lo inform</w:t>
      </w:r>
      <w:r>
        <w:t>ado por cada uno de ellos recibirán la guardia al turno saliente de conformidad y sin novedad</w:t>
      </w:r>
      <w:r w:rsidR="00021D94">
        <w:t xml:space="preserve">. </w:t>
      </w:r>
    </w:p>
    <w:p w:rsidR="009E34A2" w:rsidRPr="0032156F" w:rsidRDefault="009E34A2" w:rsidP="009E34A2">
      <w:pPr>
        <w:jc w:val="both"/>
        <w:rPr>
          <w:b/>
          <w:i/>
        </w:rPr>
      </w:pPr>
    </w:p>
    <w:p w:rsidR="00F26381" w:rsidRPr="009E34A2" w:rsidRDefault="00F26381" w:rsidP="00F26381">
      <w:pPr>
        <w:jc w:val="both"/>
        <w:rPr>
          <w:b/>
          <w:i/>
        </w:rPr>
      </w:pPr>
    </w:p>
    <w:p w:rsidR="00F26381" w:rsidRPr="00F26381" w:rsidRDefault="00F26381" w:rsidP="00F26381">
      <w:pPr>
        <w:jc w:val="both"/>
      </w:pPr>
    </w:p>
    <w:p w:rsidR="005F3FC4" w:rsidRPr="00770469" w:rsidRDefault="005F3FC4" w:rsidP="005F3FC4">
      <w:pPr>
        <w:tabs>
          <w:tab w:val="num" w:pos="426"/>
        </w:tabs>
        <w:ind w:left="426" w:hanging="426"/>
        <w:jc w:val="both"/>
        <w:rPr>
          <w:b/>
          <w:i/>
        </w:rPr>
      </w:pPr>
    </w:p>
    <w:p w:rsidR="005F3FC4" w:rsidRPr="005F3FC4" w:rsidRDefault="005F3FC4">
      <w:pPr>
        <w:rPr>
          <w:u w:val="single"/>
        </w:rPr>
      </w:pPr>
    </w:p>
    <w:sectPr w:rsidR="005F3FC4" w:rsidRPr="005F3FC4" w:rsidSect="00C31A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34ACD"/>
    <w:multiLevelType w:val="hybridMultilevel"/>
    <w:tmpl w:val="C7B2A3C0"/>
    <w:lvl w:ilvl="0" w:tplc="D6C02E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BC48F7"/>
    <w:multiLevelType w:val="hybridMultilevel"/>
    <w:tmpl w:val="BC06ADC4"/>
    <w:lvl w:ilvl="0" w:tplc="D6C02E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9843F4"/>
    <w:multiLevelType w:val="hybridMultilevel"/>
    <w:tmpl w:val="51BE5EA8"/>
    <w:lvl w:ilvl="0" w:tplc="D6C02E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CB38D2"/>
    <w:multiLevelType w:val="hybridMultilevel"/>
    <w:tmpl w:val="03985A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4554AE"/>
    <w:multiLevelType w:val="hybridMultilevel"/>
    <w:tmpl w:val="AA74C1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D06765"/>
    <w:multiLevelType w:val="hybridMultilevel"/>
    <w:tmpl w:val="9EF6E9BE"/>
    <w:lvl w:ilvl="0" w:tplc="D6C02E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DF0822"/>
    <w:multiLevelType w:val="hybridMultilevel"/>
    <w:tmpl w:val="71B6D858"/>
    <w:lvl w:ilvl="0" w:tplc="D6C02E0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5CD"/>
    <w:rsid w:val="00021D94"/>
    <w:rsid w:val="00093DF6"/>
    <w:rsid w:val="000B1533"/>
    <w:rsid w:val="00163D5F"/>
    <w:rsid w:val="001A4503"/>
    <w:rsid w:val="002764CC"/>
    <w:rsid w:val="0032156F"/>
    <w:rsid w:val="00327F4F"/>
    <w:rsid w:val="00430EEF"/>
    <w:rsid w:val="00524725"/>
    <w:rsid w:val="005F331F"/>
    <w:rsid w:val="005F3FC4"/>
    <w:rsid w:val="006E55CD"/>
    <w:rsid w:val="00735440"/>
    <w:rsid w:val="00770469"/>
    <w:rsid w:val="0079391F"/>
    <w:rsid w:val="00940034"/>
    <w:rsid w:val="009C4F33"/>
    <w:rsid w:val="009E34A2"/>
    <w:rsid w:val="00A8421F"/>
    <w:rsid w:val="00BB4B84"/>
    <w:rsid w:val="00BE4977"/>
    <w:rsid w:val="00C31A72"/>
    <w:rsid w:val="00CB50C8"/>
    <w:rsid w:val="00D27C29"/>
    <w:rsid w:val="00E047C4"/>
    <w:rsid w:val="00F26381"/>
    <w:rsid w:val="00F36749"/>
    <w:rsid w:val="00F57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8D48097-2DF8-4AC7-894F-4A8F2ADC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AR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1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797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</dc:creator>
  <cp:keywords/>
  <dc:description/>
  <cp:lastModifiedBy>PC</cp:lastModifiedBy>
  <cp:revision>2</cp:revision>
  <dcterms:created xsi:type="dcterms:W3CDTF">2020-12-04T11:14:00Z</dcterms:created>
  <dcterms:modified xsi:type="dcterms:W3CDTF">2020-12-04T11:14:00Z</dcterms:modified>
</cp:coreProperties>
</file>